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229" w:rsidRPr="00140530" w:rsidRDefault="00D53229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Материально-техническое обеспечение</w:t>
      </w:r>
    </w:p>
    <w:p w:rsidR="00D53229" w:rsidRPr="00140530" w:rsidRDefault="00D53229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 реализации программы педагоги организуют разные формы деятельности детей, как на территории дошкольной организации, так и в её помещении. На территории дошкольной организации </w:t>
      </w:r>
      <w:r w:rsidR="00B716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обустроена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игровая </w:t>
      </w:r>
      <w:r w:rsidR="00B716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зона. Она включает в себя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прогулочн</w:t>
      </w:r>
      <w:r w:rsidR="00B716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ую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площадк</w:t>
      </w:r>
      <w:r w:rsidR="00B716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мини-огород, цветники.</w:t>
      </w:r>
    </w:p>
    <w:p w:rsidR="00D53229" w:rsidRPr="00140530" w:rsidRDefault="00D53229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здании </w:t>
      </w:r>
      <w:r w:rsidR="00B716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имеется при</w:t>
      </w:r>
      <w:r w:rsidR="00D97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емная для родителей</w:t>
      </w:r>
      <w:r w:rsidR="00B716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столовая, кухня,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групп</w:t>
      </w:r>
      <w:r w:rsidR="00B716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овая 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спальня, </w:t>
      </w:r>
      <w:r w:rsidR="00B716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горшечная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D53229" w:rsidRPr="00140530" w:rsidRDefault="00B716A0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Помещение</w:t>
      </w:r>
      <w:r w:rsidR="00D53229"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дошкольной организации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введено в эксплуатацию в 1972 году и не имеет</w:t>
      </w:r>
      <w:r w:rsidR="00D53229"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дополнительных</w:t>
      </w:r>
      <w:r w:rsidR="00D53229"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помещени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 для работы с детьми.</w:t>
      </w:r>
    </w:p>
    <w:p w:rsidR="00D53229" w:rsidRPr="00140530" w:rsidRDefault="00D53229" w:rsidP="001405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 Организация развивающей предметно-пространственной среды</w:t>
      </w:r>
    </w:p>
    <w:p w:rsidR="00D53229" w:rsidRPr="00140530" w:rsidRDefault="00D53229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Основой реализации Образовательной программы является развивающая предметная среда детства, необходимая для развития всех специфических видов деятельности. В детском саду она построена так, чтобы обеспечить художественно-эстетическое, познавательное, речевое и социально-коммуникативное развитие ребенка. Сюда относятся природные среда и объекты, физкультурно-игровые и спортивные сооружения в помещении и на участке, предметно-игровая среда, музыкально-театральная, предметно-развивающая среда для занятий и др.</w:t>
      </w:r>
    </w:p>
    <w:p w:rsidR="00D53229" w:rsidRPr="00140530" w:rsidRDefault="00D53229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Развивающая предметно-пространственная среда групп предусматривает создание условий для упражнений в практической деятельности, сенсорно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го развития, развития речи, математических представлений, знакомство с окружающим миром, природой, основами естественных наук. Игры, занятия, упражнения с сенсорным дидактическим материалом способствуют развитию у детей зрительно-различительного восприятия размеров, форм, цвета, распо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знаванию звуков, математическому развитию и развитию речи.</w:t>
      </w:r>
    </w:p>
    <w:p w:rsidR="00D53229" w:rsidRPr="00140530" w:rsidRDefault="00D53229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Основные требования к организации  развивающей предметно-пространственной среды см. в основной общеобразовательной программе  «От рождения до школы» под редакцией </w:t>
      </w:r>
      <w:proofErr w:type="spellStart"/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Вераксы</w:t>
      </w:r>
      <w:proofErr w:type="spellEnd"/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 Н.Е,  Комаровой Т.С., Васильевой М.А., разделы: условия реализации программы. Особенности организации предметно-пространственной среды. Основные требования к организации среды. Основные принципы организации среды, 2015 год.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253"/>
      </w:tblGrid>
      <w:tr w:rsidR="00D53229" w:rsidRPr="00140530" w:rsidTr="00D53229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Вид помещения функциональное использование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Оснащение</w:t>
            </w:r>
          </w:p>
        </w:tc>
      </w:tr>
      <w:tr w:rsidR="00D53229" w:rsidRPr="00140530" w:rsidTr="00D53229">
        <w:trPr>
          <w:trHeight w:val="3950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u w:val="single"/>
                <w:lang w:eastAsia="ru-RU"/>
              </w:rPr>
              <w:lastRenderedPageBreak/>
              <w:t>Группа</w:t>
            </w:r>
          </w:p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Социально-коммуникативное развитие; речевое развитие; художественно-эстетическое развитие; познавательное развитие; физическое развитие; игровая и самостоятельная деятельность.</w:t>
            </w:r>
          </w:p>
          <w:p w:rsidR="00D53229" w:rsidRPr="00D978BC" w:rsidRDefault="00D978BC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978BC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В групповой комнате проводятся занятия по музыке, физической культуре и т.д.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Дидактические игры на развитие психических функций – мышления, внимания, памяти, воображения; дидактические материалы по </w:t>
            </w:r>
            <w:proofErr w:type="spell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сенсорике</w:t>
            </w:r>
            <w:proofErr w:type="spellEnd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, математике, развитию речи, обучению грамоте, художественная литература; конструкторы различных видов; головоломки; мозаики; </w:t>
            </w:r>
            <w:proofErr w:type="spell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пазлы</w:t>
            </w:r>
            <w:proofErr w:type="spellEnd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; настольные игры; лото; различные виды театров; физкультурное оборудование: ребристая дорожка, массажные коврики и мячи, резиновые кольца и кубики; обручи; скакалки; кегли; </w:t>
            </w:r>
            <w:proofErr w:type="spell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дартс</w:t>
            </w:r>
            <w:proofErr w:type="spellEnd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; гимнастическая стенка;</w:t>
            </w:r>
            <w:proofErr w:type="gramEnd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маты; муляжи овощей и фруктов, календарь погоды, плакаты и наборы дидактических наглядных материалов с изображением животных, птиц, насекомых, обитателей морей, рептилий; музыкальные и шумовые инструменты; ширмы; магнитофон; аудиозаписи; видеозаписи; ноутбук; проектор; экран; диски; детская мебель; игровая мебель; атрибуты для сюжетно – ролевых игр:</w:t>
            </w:r>
            <w:proofErr w:type="gramEnd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«Семья», «Магазин», «Парикмахерская», «Больница», «Школа», «Библиотека»; оборудование для проведения экспериментально-исследовательской деятельности; макеты по ПДД; учебно методические комплекты по обучению детей татарскому языку.</w:t>
            </w:r>
          </w:p>
        </w:tc>
      </w:tr>
      <w:tr w:rsidR="00D53229" w:rsidRPr="00140530" w:rsidTr="00D53229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Осуществление методической помощи педагогам, организация консультаций, семинаров, педагогических советов, </w:t>
            </w: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коррекционно-развивающая работа</w:t>
            </w:r>
          </w:p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 xml:space="preserve">Библиотека педагогической и методической литературы; библиотека периодических изданий; пособия для занятий; опыт работы педагогов; </w:t>
            </w: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материалы консультаций, семинаров, семинаров – практикумов; нормативная документация; демонстрационный, раздаточный материал для занятий с детьми; иллюстративный материал; изделия народных промыслов:</w:t>
            </w:r>
            <w:proofErr w:type="gramEnd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Дымково, Городец, Гжель, Хохлома, </w:t>
            </w:r>
            <w:proofErr w:type="spell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Жостово</w:t>
            </w:r>
            <w:proofErr w:type="spellEnd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 муляжи</w:t>
            </w:r>
          </w:p>
        </w:tc>
      </w:tr>
      <w:tr w:rsidR="00D53229" w:rsidRPr="00140530" w:rsidTr="00D53229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Занятия по музыкальному воспитанию; занятия по физическому развитию; индивидуальные занятия; тематические досуги; развлечения; театральные представления; праздники и утренники; родительские собрания и прочие мероприятия для родителей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Библиотека методической литературы, сборники нот; шкаф для используемых пособий, игрушек, атрибутов и прочего материала; музыкальный центр; пианино; ноутбук; микрофон; телевизор; </w:t>
            </w: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t>DVD</w:t>
            </w: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-плеер; разнообразные музыкальные инструменты для детей; </w:t>
            </w:r>
            <w:r w:rsidR="007F69B2"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одборка аудио кассет с музыкальными произведениями; различные виды театров; ширма для кукольного театра; детские взрослые костюмы; детские и хохломские стулья и стол; спортивное оборудование для прыжков, метания, лазания;</w:t>
            </w:r>
            <w:proofErr w:type="gramEnd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гимнастическая стенка; гимнастические скамейки.</w:t>
            </w:r>
          </w:p>
        </w:tc>
      </w:tr>
      <w:tr w:rsidR="00D53229" w:rsidRPr="00140530" w:rsidTr="00D978BC">
        <w:tc>
          <w:tcPr>
            <w:tcW w:w="5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Обучение детей татарскому языку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Настольные игры; различные виды театров; демонстрационный, раздаточный материал для занятий с детьми; ширма; магнитофон; аудиозаписи; видеозаписи; диски; учебно методические комплекты по обучению детей татарскому языку; детские игрушки.</w:t>
            </w:r>
            <w:proofErr w:type="gramEnd"/>
          </w:p>
        </w:tc>
      </w:tr>
      <w:tr w:rsidR="00D978BC" w:rsidRPr="00140530" w:rsidTr="00D978B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8BC" w:rsidRPr="00140530" w:rsidRDefault="00D978BC" w:rsidP="00CC273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u w:val="single"/>
                <w:lang w:eastAsia="ru-RU"/>
              </w:rPr>
              <w:t>Спальня</w:t>
            </w:r>
          </w:p>
          <w:p w:rsidR="00D978BC" w:rsidRPr="00140530" w:rsidRDefault="00D978BC" w:rsidP="00CC273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Дневной сон, гимнастика после сна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8BC" w:rsidRPr="00140530" w:rsidRDefault="00D978BC" w:rsidP="00CC273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Спальная мебель</w:t>
            </w:r>
          </w:p>
          <w:p w:rsidR="00D978BC" w:rsidRPr="00140530" w:rsidRDefault="00D978BC" w:rsidP="00CC273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</w:tr>
      <w:tr w:rsidR="00D978BC" w:rsidRPr="00140530" w:rsidTr="00D978B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8BC" w:rsidRPr="00140530" w:rsidRDefault="00D978BC" w:rsidP="00CC273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u w:val="single"/>
                <w:lang w:eastAsia="ru-RU"/>
              </w:rPr>
              <w:t>Приемная для родителей</w:t>
            </w:r>
          </w:p>
          <w:p w:rsidR="00D978BC" w:rsidRPr="00140530" w:rsidRDefault="00D978BC" w:rsidP="00CC273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Информационно – просветительская </w:t>
            </w: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8BC" w:rsidRPr="00140530" w:rsidRDefault="00D978BC" w:rsidP="00CC273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 xml:space="preserve">Информационный уголок, выставки детского творчества, наглядно – информационный </w:t>
            </w: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материал.</w:t>
            </w:r>
          </w:p>
        </w:tc>
      </w:tr>
    </w:tbl>
    <w:p w:rsidR="00CC3801" w:rsidRDefault="00CC3801" w:rsidP="00CC3801">
      <w:pPr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методическими рекомендациями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bookmarkStart w:id="0" w:name="_GoBack"/>
      <w:bookmarkEnd w:id="0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средствами обучения и воспитания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УМК по обучению детей двум государственным языкам: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1.УМК для детей 4-7 лет «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Татарча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сөйләшәбез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(Говорим по-татарски),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З.М., Исаева Р.С.,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Кидрячева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Р.Г. и др.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I.  Материалы для обучения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II. Материал для формирования языковой среды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детских художественных произведений для  воспитателей и родителей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К.В.Закирова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“На поляне детства”, К., РИЦ, 2011.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Р.К.Шаехова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“Раз – словечко, два – словечко”, К.,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Хәтер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, 2011.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Комплекты аудиоматериалов (песни, танцы)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Аудио-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китап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Татар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әкиятләре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Аудио-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кушымта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бакчасында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әдә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п-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әхлак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тәрбиясе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Аудио-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кушымта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Туган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телдә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сөйләшәбез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Аудио-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язма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Шома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Биюләр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Комплекты видеоматериалов (учебные мультфильмы)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Видео-приложение.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Шома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Татар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телендә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мультфильмнар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 №1, №2, №3, №4, №5.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литературы и наглядных пособий: 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группа: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В. В.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речи в детском саду: младшая группа».- МОЗАИКА-СИНТЕЗ, 2015.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Вилюнова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«Хрестоматия для чтения детям в детском саду и дома».- М.: МОЗАИК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СИНТЕЗ, 2014.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Е. А.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Янушко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«Аппликация с детьми раннего возраста (1-3)». Методическое пособие для воспитателей и родителей.- М.: МОЗАИКА_СИНТЕЗ, 2012.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Е.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Позина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Давыдова «Полная библиотека дошкольника».- «Стрекоза», 2010.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З. М.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«Непосредственно образовательная деятельность в детском саду».- Казань: Первая полиграфическая компания, 2013.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6. И. А. Лыкова «Изобразительная деятельность в детском саду».- М.: «КАРАПУЗ-ДИДАКТИКА», 2007.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7.И. А.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Помораева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А.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Позина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«Формирование элементарных математических представлений: для занятий с детьми 2-3 лет». М.: МОЗАИКА-СИНТЕЗ, 2014.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8.К. В. Закирова «На поляне детства». – Казань: редакционн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издательский центр,2011.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9. Л. А. Парамоновой «Развивающие занятия с детьми 2-3 лет».- М.: ОЛМА Медиа Групп, 2013.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10. Л. П. Савина «Пальчиковая гимнастика для развития речи дошкольников».- М.: ООО «Издательство АСТ», 2001.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М.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Новацкая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«Пластилиновые 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зверюшки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 Лепим с малышами».- СПб: Питер, 2014.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12. Н.Ф. Губанова «Развитие игровой деятельности: для занятия с детьми 2-3 лет». - М.:МОЗАИКА-СИНТЕЗ,2015.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О.А.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Соломенникова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«Ознакомление с природой в детском саду для занятий с детьми 2-3 лет». – М.: МОЗАИКА-СИНТЕЗ, 2014.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С. Н.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Теплюк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«Игры-занятия на прогулке с малышами».- М.: МОЗАИКА-СИНТЕЗ, 2015.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15. Т. С. Комарова «Занятия по изобразительной деятельности в младшей группе детского сада».- М.: МОЗАИКА-СИНТЕЗ,2011.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16. Э.Я.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Степаненкова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«Сборник подвижных игр». – М.: МОЗАИКА-СИНТЕЗ, 2015.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разновозрастная группа: 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 273-ФЗ «Об образовании в Российской Федерации».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Борисова М.М. Малоподвижные игры и игровые упражнения: Для занятий с детьми 3-7 лет. – М.: МОЗАИКА-СИНТЕЗ, 2014. – 48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Гальперштейн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Л.Я.,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Дыгало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В.А.,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Кудишин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 и др. Транспорт / Науч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поп. изд. для детей. – М.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РОСМЭН, 2017. – 96 с. – (Детская энциклопедия РОСМЭН)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Занятия по развитию речи во второй младшей группе детского сада. Планы занятий. – 2-е изд.,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– М.: Мозаика-Синтез, 2008. – 96 с.: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цв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Развитие речи в детском саду. Средняя группа. – М.: Мозаика-Синтез, 2014. – 80 с.: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цв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Губанова Н.Ф. Развитие игровой деятельности: Средняя группа. – М.: МОЗАИКА-СИНТЕЗ, 2014. – 160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Ознакомление с предметным и социальным окружением. Младшая группа. – М.: МОЗАИКА-СИНТЕЗ, 2015. – 80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Ознакомление с предметным и социальным окружением. Средняя группа. – М.: МОЗАИКА-СИНТЕЗ, 2015. – 96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З.М. и др. Планирование деятельности по обучению дошкольников татарскому языку. Методическое пособие. – Казань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Татарское республиканское издательство «ХЭТЭР», 2018. – 171 б.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З.М. Непосредственно образовательная деятельность в детском саду: методическое пособие для воспитателей детских садов =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бакчасында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бердэм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белем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биру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эшчэнлеге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бакчасы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тэрбиячелэре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кулланма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З.М.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А.Х.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Габдрахимова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А.Т.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Миникаева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Казань: Первая полиграфическая компания, 2013. – 240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Зелёный огонёк-2016: сборник материалов республиканского семинара-совещания по итогам смотра-конкурса среди воспитателей ДОО Республики Татарстан по профилактике дорожно-транспортного травматизма «Зелёный огонёк-2016» (7-8.04.2016,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еленодольск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/ Под общей ред. Р.Ш.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Ахмадиевой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Казань: ГБУ «НЦБЖД», 2016. – 160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Инновационные подходы к обучению детей дошкольного возраста правилам безопасного поведения на дорогах: учебно-методическое пособие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ост.: Р.Г.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Бадртдинова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О.Н.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Ахметзянова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З.Р.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Гайфутдинова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Р.Р.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Гильфанова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М.Н. Осетрина, Л.Н. Козлова, И.В. Нагаева, С.К.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Фахриддинова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Р.Р. Харисова / Под общей ред. Р.Ш.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Ахмадиевой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Казань: Фолиант, 2018. – 80 с. С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Комарова Т.С. Изобразительная деятельность в детском саду: Младшая группа. – М.: МОЗАИКА-СИНТЕЗ, 2015. – 112 с.: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цв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Комарова Т.С. Изобразительная деятельность в детском саду: Средняя группа. – М.: МОЗАИКА-СИНТЕЗ, 2015. – 96 с.: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цв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Куцакова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Конструирование из строительного материала: Средняя группа. – М.: МОЗАИКА-СИНТЕЗ, 2015. – 80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детей в дошкольных образовательных организациях правилам безопасного поведения на дорогах (вариативный модуль к образовательной области «Социально-коммуникативное развитие»): учебно-методическое пособие для педагогов дошкольных образовательных организаций / Р.Ш.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Ахмадиева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Н.С. Аникина, Е.Е. Воронина, В.Н. Попов / 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общей ред. Р.Ш.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Ахмадиевой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Казань: Фолиант, 2016. – 100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РОЖДЕНИЯ ДО ШКОЛЫ. Примерная общеобразовательная программа дошкольного образования (пилотный вариант) / 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Ред. Н.Е.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Т.С. Комаровой, М.А. Васильевой. – 3-е изд.,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 – М.: МОЗАИКА-СИНТЕЗ, 2014. – 368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Физкультурные занятия в детском саду: Младшая группа. – М.: МОЗАИКА-СИНТЕЗ, 2015. – 80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Физическая культура в детском саду: Средняя группа. – МОЗАИКА-СИНТЕЗ, 2014. – 112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Помораева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И.А.,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Позина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Формирование элементарных математических представлений: Младшая группа. – МОЗАИКА-СИНТЕЗ, 2015. – 64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Помораева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И.А.,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Позина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Формирование элементарных математических представлений: Средняя группа. – М.: МОЗАИКА-СИНТЕЗ, 2014. – 64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 В.Н. Транспортные средства / В.Н. Попов; Под ред. к.т.н. Р.В. Рамазанова. – Казань: Издательство ГБУ «НЦБЖД», 2018. – 36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 занятия с детьми 4-5 лет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од ред. Л.А. Парамоновой. – М.: ОЛМА Медиа Групп, 2012. – 592 с.: ил. – (Программа развития и обучения дошкольника).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подвижных игр. Для занятий с детьми 2-7 лет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вт.-сост. Э.Я.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Степаненкова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МОЗАИКА-СИНТЕЗ, 2015. – 144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Соломенникова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Ознакомление с природой в детском саду: Младшая группа. – М.: МОЗАИКА-СИНТЕЗ, 2016. – 64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Соломенникова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Ознакомление с природой в детском саду: Средняя группа. – М.: МОЗАИКА-СИНТЕЗ, 2014. – 96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разновозрастная группа: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 рождения до школы. Примерная основная общеобразовательная программа      дошкольного образования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ред. Н.Е.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Т.С.Комаровой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М.А.Васильевой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 М. Мозаика-Синтез, 2014.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Приказ Министерства образования и науки Российской Федерации от 17.10.2013 №1155 «Об утверждении федерального государственного образовательного стандарта дошкольного образования».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3. «Санитарно-эпидемиологические требования к устройству, содержанию и организации режима работы дошкольных организациях». Санитарно-эпидемиологические требования СанПиН 2.4.1.3049-13, утвержденные постановлением Главного государственного санитарного врача Российской Федерации от 15 мая 2013 года № 26.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Куцакова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Конструирование из строительного материала. Старшая группа. М. Мозаика-синтез, 2014.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Н.Е.,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Проектная деятельность дошкольников. М. Мозаика-синтез, 2013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Н.Е.,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О.Р. Познавательно-исследовательская деятельность дошкольников. Для занятий с детьми 4-7 лет. М: Мозаика-синтез, 2015.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Развитие речи в детском саду. Старшая группа. Для занятия с детьми 5-6 лет. М: Мозаика-синтез, 2016.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Гуськова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Подвижные и речевые игры для детей 5-7 лет. Волгоград: 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И-во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«Учитель», 2012.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Ознакомление с предметным и социальным окружением. Старшая группа. М: Мозаика-синтез, 2015.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Ельцова О.М. Подготовка старших дошкольников к обучению грамоте. Волгоград: 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И-во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«Учитель», 2009.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Колесникова Е.В. Развитие </w:t>
      </w:r>
      <w:proofErr w:type="spellStart"/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-буквенного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анализа у детей 5-6 лет. Учебно-методическое пособие к рабочей тетради «От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Я». М: 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И-во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Ювента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2006.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Колесникова Е.В. От А до Я. Рабочая тетрадь. М: БИНОМ. Лаборатория знаний.2018.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13. Колесникова Е.В. Математика для детей 5-6 лет. Методическое пособие. М: ТЦ Сфера, 2013.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14. Колесникова Е.В. Я считаю до десяти. Рабочая тетрадь. М: ТЦ Сфера, 2019.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15. Комарова Т.С. Изобразительная деятельность в детском саду. Старшая группа. М: Мозаика-синтез, 2015.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16. Кравченко И.В., Долгова Т.Л. Прогулки в детском саду. Старшая и подготовительная к школе группа. М: ТЦ Сфера,2015.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Кыласова Л.Е. Развитие речи. Конспекты занятий с детьми старшего дошкольного возраста. Волгоград: 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И-во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Учитель, 2007.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18.Лыкова И.А. Изобразительная деятельность в детском саду. Старшая группа. Планирование, конспекты, методические рекомендации. М: ТЦ Сфера, 2008.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19. Павлова Л.Ю. Сборник дидактических игр по ознакомлению с окружающим миром для занятия с детьми 4-7 лет. М: Мозаика-синтез, 2014.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Физическая культура в детском саду. Старшая группа. М: Мозаика-синтез, 2015.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Помораева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И.А.,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Позина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Формирование элементарных математических представлений. Старшая группа. М: Мозаика-синтез 2014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Сафиулина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Т.Ф. Знакомим дошкольников с правилами дорожного движения для занятия с детьми 3-7 лет. М: Мозаика-синтез, 2015.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Соломенникова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Ознакомление с природой в детском саду. Старшая группа. М: Мозаика-синтез, 2015.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Топалова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Е.П. 366 развивающих игр для дошкольников. М: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Рольф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, 2002.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Федина Н.Е.,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Веннецкая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О.Е. Игры, викторины и конкурсы. М: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Просвящение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, 2013.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Шаехова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Р.К. Играя – учимся творить. Казань: ИССО РАО, 1997.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Шаехова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, Читая – учимся творить. . Казань: ИССО РАО, 1997.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Н.Е.,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Проектная деятельность дошкольников. М. Мозаика-синтез, 2013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Развитие речи в детском саду. Подготовительная к школе группа. Для занятия с детьми 6-7 лет. М: Мозаика-синтез.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Ознакомление с предметным и социальным окружением. Подготовительная к школе группа. М: Мозаика-синтез, 2018.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 Ельцова О.М. Подготовка старших дошкольников к обучению грамоте. Волгоград: 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И-во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«Учитель», 2009.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32. Комарова Т.С. Изобразительная деятельность в детском саду. Подготовительная к школе группа. М: Мозаика-синтез, 2018.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33. Кравченко И.В., Долгова Т.Л. Прогулки в детском саду. Старшая и подготовительная к школе группа. М: ТЦ Сфера,2015.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Помораева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И.А.,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Позина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Формирование элементарных математических представлений. Подготовительная к школе группа. М: Мозаика-синтез 2016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Соломенникова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Ознакомление с природой в детском саду. Подготовительная к школе группа. М: Мозаика-синтез, 2018.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Топалова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Е.П. 366 развивающих игр для дошкольников. М: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Рольф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, 2002.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37. Федорова С.Ю. Примерные планы физкультурных занятий с детьми 6-7 лет. Подготовительная к школе группа. М: Мозаика-синтез, 2017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38. Федина Н.Е.,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Веннецкая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О.Е. Игры, викторины и конкурсы. М: Просвещение, 2013.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деятельность: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общеобразовательная программа дошкольного образования «От рождения до школы» (пилотный вариант) Под ред. Н.Е.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Т.С. Комаровой, М.А. Васильевой, - 3-е изд.,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 – М.: МОЗАИКА-СИНТЕЗ, 2014. – 368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минутки для малышей. А. Буренина. Аничков мост 2006 г.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Сауко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Т., Буренина А. Программа музыкально-ритмического воспитания детей 2-3 лет. Топ – 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малыши! – СПб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2001.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занятия по программе «От рождения до школы». Вторая младшая группа/ авт.-сост. Е.Н. Арсенина – 2014 – 239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занятия. Средняя группа/ авт.-сост. Е.Н. Арсенина – 2013 – 335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занятия. Старшая группа/ авт.-сост. Е.Н. Арсенина – 2013 – 348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 и движение (упражнения и пляски для детей 5-6 лет). Авт.-сост. С.И.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Бекинина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Т.П. Ломова, Е.Н. Соковнина.- М.: Просвещение, 1983 – 208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Организация, проведение и формы музыкальных игр. Авт.-сост. И.П.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Равчеева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Учитель – 2014. – 41 с.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Региональная программа дошкольного образования, Р.К. </w:t>
      </w: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Шаеховой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, 2012 г.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Музыкальный букварь, Н. Ветлугина – 1985.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Татарский язык: 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Зарипова</w:t>
      </w:r>
      <w:proofErr w:type="spell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З.М. и др. Планирование деятельности по обучению дошкольников татарскому языку. Методическое пособие. – Казань</w:t>
      </w:r>
      <w:proofErr w:type="gramStart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C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Татарское республиканское издательство «ХЭТЭР», 2018. – 171 б.</w:t>
      </w: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801" w:rsidRPr="00CC3801" w:rsidRDefault="00CC3801" w:rsidP="00CC3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95B" w:rsidRPr="00D53229" w:rsidRDefault="00FD595B">
      <w:pPr>
        <w:rPr>
          <w:rFonts w:ascii="Times New Roman" w:hAnsi="Times New Roman" w:cs="Times New Roman"/>
          <w:sz w:val="24"/>
          <w:szCs w:val="24"/>
        </w:rPr>
      </w:pPr>
    </w:p>
    <w:sectPr w:rsidR="00FD595B" w:rsidRPr="00D53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41DEF"/>
    <w:multiLevelType w:val="hybridMultilevel"/>
    <w:tmpl w:val="22FC7A1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229"/>
    <w:rsid w:val="00140530"/>
    <w:rsid w:val="007F69B2"/>
    <w:rsid w:val="00B716A0"/>
    <w:rsid w:val="00CC3801"/>
    <w:rsid w:val="00CF5214"/>
    <w:rsid w:val="00D53229"/>
    <w:rsid w:val="00D978BC"/>
    <w:rsid w:val="00FD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link w:val="a5"/>
    <w:uiPriority w:val="1"/>
    <w:qFormat/>
    <w:rsid w:val="00D53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">
    <w:name w:val="0pt"/>
    <w:basedOn w:val="a0"/>
    <w:rsid w:val="00D53229"/>
  </w:style>
  <w:style w:type="paragraph" w:styleId="a6">
    <w:name w:val="List Paragraph"/>
    <w:basedOn w:val="a"/>
    <w:uiPriority w:val="34"/>
    <w:qFormat/>
    <w:rsid w:val="00D53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3229"/>
  </w:style>
  <w:style w:type="character" w:customStyle="1" w:styleId="a5">
    <w:name w:val="Без интервала Знак"/>
    <w:link w:val="a4"/>
    <w:uiPriority w:val="1"/>
    <w:rsid w:val="007F69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7F69B2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Standard">
    <w:name w:val="Standard"/>
    <w:rsid w:val="007F69B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FontStyle63">
    <w:name w:val="Font Style63"/>
    <w:uiPriority w:val="99"/>
    <w:rsid w:val="007F69B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link w:val="a5"/>
    <w:uiPriority w:val="1"/>
    <w:qFormat/>
    <w:rsid w:val="00D53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">
    <w:name w:val="0pt"/>
    <w:basedOn w:val="a0"/>
    <w:rsid w:val="00D53229"/>
  </w:style>
  <w:style w:type="paragraph" w:styleId="a6">
    <w:name w:val="List Paragraph"/>
    <w:basedOn w:val="a"/>
    <w:uiPriority w:val="34"/>
    <w:qFormat/>
    <w:rsid w:val="00D53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3229"/>
  </w:style>
  <w:style w:type="character" w:customStyle="1" w:styleId="a5">
    <w:name w:val="Без интервала Знак"/>
    <w:link w:val="a4"/>
    <w:uiPriority w:val="1"/>
    <w:rsid w:val="007F69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7F69B2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Standard">
    <w:name w:val="Standard"/>
    <w:rsid w:val="007F69B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FontStyle63">
    <w:name w:val="Font Style63"/>
    <w:uiPriority w:val="99"/>
    <w:rsid w:val="007F69B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2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2643</Words>
  <Characters>15068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dcterms:created xsi:type="dcterms:W3CDTF">2021-02-11T12:51:00Z</dcterms:created>
  <dcterms:modified xsi:type="dcterms:W3CDTF">2021-02-11T12:51:00Z</dcterms:modified>
</cp:coreProperties>
</file>